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AD" w:rsidRDefault="00186A51">
      <w:pPr>
        <w:keepNext/>
        <w:keepLines/>
        <w:spacing w:before="240" w:after="240"/>
        <w:jc w:val="center"/>
        <w:rPr>
          <w:rFonts w:ascii="Segoe UI" w:eastAsia="Segoe UI" w:hAnsi="Segoe UI" w:cs="Segoe UI"/>
          <w:sz w:val="36"/>
        </w:rPr>
      </w:pPr>
      <w:r>
        <w:rPr>
          <w:rFonts w:ascii="Segoe UI" w:eastAsia="Segoe UI" w:hAnsi="Segoe UI" w:cs="Segoe UI"/>
          <w:sz w:val="36"/>
        </w:rPr>
        <w:t>Концепция и общий стиль экскурсий</w:t>
      </w:r>
    </w:p>
    <w:p w:rsidR="005315AD" w:rsidRDefault="00186A51">
      <w:pPr>
        <w:ind w:firstLine="709"/>
        <w:jc w:val="both"/>
        <w:rPr>
          <w:rFonts w:ascii="Segoe UI" w:eastAsia="Segoe UI" w:hAnsi="Segoe UI" w:cs="Segoe UI"/>
          <w:sz w:val="24"/>
        </w:rPr>
      </w:pPr>
      <w:r>
        <w:rPr>
          <w:rFonts w:ascii="Segoe UI" w:eastAsia="Segoe UI" w:hAnsi="Segoe UI" w:cs="Segoe UI"/>
          <w:sz w:val="24"/>
        </w:rPr>
        <w:t>Многим хочется узнать заранее, какой будет предстоящая экскурсия, чтобы, как говорится, не брать кота в мешке, и, если Вы – один из них, Вам как раз сюда. Здесь, мы в общих чертах начертим картинку того как это будет.</w:t>
      </w:r>
    </w:p>
    <w:p w:rsidR="005315AD" w:rsidRDefault="00186A51">
      <w:pPr>
        <w:ind w:firstLine="709"/>
        <w:jc w:val="both"/>
        <w:rPr>
          <w:rFonts w:ascii="Segoe UI" w:eastAsia="Segoe UI" w:hAnsi="Segoe UI" w:cs="Segoe UI"/>
          <w:sz w:val="24"/>
        </w:rPr>
      </w:pPr>
      <w:r>
        <w:rPr>
          <w:rFonts w:ascii="Segoe UI" w:eastAsia="Segoe UI" w:hAnsi="Segoe UI" w:cs="Segoe UI"/>
          <w:sz w:val="24"/>
        </w:rPr>
        <w:t xml:space="preserve">Как правило, помимо получения познавательной интересной информации, все хотят хорошо провести время, и возможно, это является главной причиной, почему многие выбирают частного гида, который может это устроить. Как это происходит? Во – первых, каждому комфортно отдыхать в своем темпе, одни хотят сделать эффектные фотографии, другие подольше задержаться в монастыре, третьи подольше посидеть в кафе и так далее, т.е. как не бывает двух абсолютно одинаковых людей или даже групп людей, так не бывает двух абсолютно одинаковых экскурсий. Еще одна причина выбора индивидуального экскурсовода в том, что, когда экскурсовод стоит перед группой и говорит монологом подчас не всегда понятные вещи, он воспринимается скорее, как «фоновый рисунок рабочего стола», нежели чем как экскурсовод. Поэтому мой монолог, который неизбежен при перечислении исторических фактов, максимально часто переключается на диалог, поэтапно воспроизводя вместе с гостями историю и знакомясь с архитектурой. Кроме того, кто-то больше любит более официальный стиль, кто-то менее официальный, т.е. приехать на экскурсию как будто к старому другу, который знает историю и архитектуру города чуть лучше среднестатистического аборигена. И еще один момент, ко мне приезжают люди самых разных идеологических концепций, и в зависимости от мировоззрения гостей, экскурсия при желании приобретает соответствующий идеологический оттенок. Например, экскурсанты говорят мне: мы – православные, или мы – атеисты, и я подстраиваюсь под мировоззрение гостей. Кроме того, кто-то предпочитает больше проехать на машине, кто-то больше пройти пешком, это, как и вышеперечисленное, зависит от Вас.  </w:t>
      </w:r>
    </w:p>
    <w:p w:rsidR="005315AD" w:rsidRDefault="00186A51">
      <w:pPr>
        <w:keepNext/>
        <w:keepLines/>
        <w:spacing w:before="240" w:after="240"/>
        <w:ind w:firstLine="709"/>
        <w:jc w:val="center"/>
        <w:rPr>
          <w:rFonts w:ascii="Segoe UI" w:eastAsia="Segoe UI" w:hAnsi="Segoe UI" w:cs="Segoe UI"/>
          <w:sz w:val="36"/>
        </w:rPr>
      </w:pPr>
      <w:r>
        <w:rPr>
          <w:rFonts w:ascii="Segoe UI" w:eastAsia="Segoe UI" w:hAnsi="Segoe UI" w:cs="Segoe UI"/>
          <w:sz w:val="36"/>
        </w:rPr>
        <w:t>Что мы посещаем во время экскурсий?</w:t>
      </w:r>
    </w:p>
    <w:p w:rsidR="005315AD" w:rsidRDefault="00186A51">
      <w:pPr>
        <w:ind w:firstLine="709"/>
        <w:jc w:val="both"/>
        <w:rPr>
          <w:rFonts w:ascii="Segoe UI" w:eastAsia="Segoe UI" w:hAnsi="Segoe UI" w:cs="Segoe UI"/>
          <w:sz w:val="24"/>
        </w:rPr>
      </w:pPr>
      <w:r>
        <w:rPr>
          <w:rFonts w:ascii="Segoe UI" w:eastAsia="Segoe UI" w:hAnsi="Segoe UI" w:cs="Segoe UI"/>
          <w:sz w:val="24"/>
        </w:rPr>
        <w:t xml:space="preserve">Индивидуальная экскурсия является обзорной, т.е. мы смотрим все наиболее интересные объекты снаружи, но заходим внутрь только некоторых из них. Во Владимире, посещение которого также подразумевает посещение села Боголюбово – под </w:t>
      </w:r>
      <w:bookmarkStart w:id="0" w:name="_GoBack"/>
      <w:bookmarkEnd w:id="0"/>
      <w:r w:rsidR="00F42E60">
        <w:rPr>
          <w:rFonts w:ascii="Segoe UI" w:eastAsia="Segoe UI" w:hAnsi="Segoe UI" w:cs="Segoe UI"/>
          <w:sz w:val="24"/>
        </w:rPr>
        <w:t>Владимиром,</w:t>
      </w:r>
      <w:r>
        <w:rPr>
          <w:rFonts w:ascii="Segoe UI" w:eastAsia="Segoe UI" w:hAnsi="Segoe UI" w:cs="Segoe UI"/>
          <w:sz w:val="24"/>
        </w:rPr>
        <w:t xml:space="preserve"> мы смотрим обзорно следующие объекты:</w:t>
      </w:r>
    </w:p>
    <w:p w:rsidR="005315AD" w:rsidRDefault="00186A51">
      <w:pPr>
        <w:ind w:firstLine="709"/>
        <w:jc w:val="both"/>
        <w:rPr>
          <w:rFonts w:ascii="Segoe UI" w:eastAsia="Segoe UI" w:hAnsi="Segoe UI" w:cs="Segoe UI"/>
          <w:sz w:val="24"/>
        </w:rPr>
      </w:pPr>
      <w:r>
        <w:rPr>
          <w:rFonts w:ascii="Segoe UI" w:eastAsia="Segoe UI" w:hAnsi="Segoe UI" w:cs="Segoe UI"/>
          <w:sz w:val="24"/>
        </w:rPr>
        <w:t xml:space="preserve">Золотые Ворота, оборонительный вал, Красную церковь, Спасскую, Никольскую, Георгиевскую церковь, Костел Святого Розария, </w:t>
      </w:r>
      <w:proofErr w:type="spellStart"/>
      <w:r>
        <w:rPr>
          <w:rFonts w:ascii="Segoe UI" w:eastAsia="Segoe UI" w:hAnsi="Segoe UI" w:cs="Segoe UI"/>
          <w:sz w:val="24"/>
        </w:rPr>
        <w:t>Княгинин</w:t>
      </w:r>
      <w:proofErr w:type="spellEnd"/>
      <w:r>
        <w:rPr>
          <w:rFonts w:ascii="Segoe UI" w:eastAsia="Segoe UI" w:hAnsi="Segoe UI" w:cs="Segoe UI"/>
          <w:sz w:val="24"/>
        </w:rPr>
        <w:t xml:space="preserve"> женский монастырь, Никитскую церковь, Успенский собор, присутственные места, </w:t>
      </w:r>
      <w:proofErr w:type="spellStart"/>
      <w:r>
        <w:rPr>
          <w:rFonts w:ascii="Segoe UI" w:eastAsia="Segoe UI" w:hAnsi="Segoe UI" w:cs="Segoe UI"/>
          <w:sz w:val="24"/>
        </w:rPr>
        <w:t>Дмитривский</w:t>
      </w:r>
      <w:proofErr w:type="spellEnd"/>
      <w:r>
        <w:rPr>
          <w:rFonts w:ascii="Segoe UI" w:eastAsia="Segoe UI" w:hAnsi="Segoe UI" w:cs="Segoe UI"/>
          <w:sz w:val="24"/>
        </w:rPr>
        <w:t xml:space="preserve"> Собор, Богородице – Рождественский монастырь, </w:t>
      </w:r>
      <w:proofErr w:type="spellStart"/>
      <w:r>
        <w:rPr>
          <w:rFonts w:ascii="Segoe UI" w:eastAsia="Segoe UI" w:hAnsi="Segoe UI" w:cs="Segoe UI"/>
          <w:sz w:val="24"/>
        </w:rPr>
        <w:t>Боголюбский</w:t>
      </w:r>
      <w:proofErr w:type="spellEnd"/>
      <w:r>
        <w:rPr>
          <w:rFonts w:ascii="Segoe UI" w:eastAsia="Segoe UI" w:hAnsi="Segoe UI" w:cs="Segoe UI"/>
          <w:sz w:val="24"/>
        </w:rPr>
        <w:t xml:space="preserve"> монастырь и церковь Покрова на Нерли. До церкви Покрова на Нерли нужно идти полтора километра в одну и другую сторону, но так как многие считают ее самой </w:t>
      </w:r>
      <w:r>
        <w:rPr>
          <w:rFonts w:ascii="Segoe UI" w:eastAsia="Segoe UI" w:hAnsi="Segoe UI" w:cs="Segoe UI"/>
          <w:sz w:val="24"/>
        </w:rPr>
        <w:lastRenderedPageBreak/>
        <w:t xml:space="preserve">лучшей церковью, жемчужиной России, эта дорога того стоит. Внутрь мы можем зайти в Спасскую, Никольскую, Георгиевскую церкви, Костел Святого Розария, </w:t>
      </w:r>
      <w:proofErr w:type="spellStart"/>
      <w:r>
        <w:rPr>
          <w:rFonts w:ascii="Segoe UI" w:eastAsia="Segoe UI" w:hAnsi="Segoe UI" w:cs="Segoe UI"/>
          <w:sz w:val="24"/>
        </w:rPr>
        <w:t>Княгинин</w:t>
      </w:r>
      <w:proofErr w:type="spellEnd"/>
      <w:r>
        <w:rPr>
          <w:rFonts w:ascii="Segoe UI" w:eastAsia="Segoe UI" w:hAnsi="Segoe UI" w:cs="Segoe UI"/>
          <w:sz w:val="24"/>
        </w:rPr>
        <w:t xml:space="preserve"> женский монастырь, Богородице – Рождественский монастырь, </w:t>
      </w:r>
      <w:proofErr w:type="spellStart"/>
      <w:r>
        <w:rPr>
          <w:rFonts w:ascii="Segoe UI" w:eastAsia="Segoe UI" w:hAnsi="Segoe UI" w:cs="Segoe UI"/>
          <w:sz w:val="24"/>
        </w:rPr>
        <w:t>Боголюбский</w:t>
      </w:r>
      <w:proofErr w:type="spellEnd"/>
      <w:r>
        <w:rPr>
          <w:rFonts w:ascii="Segoe UI" w:eastAsia="Segoe UI" w:hAnsi="Segoe UI" w:cs="Segoe UI"/>
          <w:sz w:val="24"/>
        </w:rPr>
        <w:t xml:space="preserve"> монастырь и церковь Покрова на Нерли, если на момент экскурсии эти церкви будут открыты. Возможность зайти в Успенский Собор зависит от времени (иногда он бывает доступным для захода иногда нет), </w:t>
      </w:r>
      <w:proofErr w:type="gramStart"/>
      <w:r>
        <w:rPr>
          <w:rFonts w:ascii="Segoe UI" w:eastAsia="Segoe UI" w:hAnsi="Segoe UI" w:cs="Segoe UI"/>
          <w:sz w:val="24"/>
        </w:rPr>
        <w:t>и</w:t>
      </w:r>
      <w:proofErr w:type="gramEnd"/>
      <w:r>
        <w:rPr>
          <w:rFonts w:ascii="Segoe UI" w:eastAsia="Segoe UI" w:hAnsi="Segoe UI" w:cs="Segoe UI"/>
          <w:sz w:val="24"/>
        </w:rPr>
        <w:t xml:space="preserve"> если Вас интересует этот вопрос его можно обсудить в зависимости от времени Вашего приезда.</w:t>
      </w:r>
    </w:p>
    <w:p w:rsidR="005315AD" w:rsidRDefault="00186A51">
      <w:pPr>
        <w:ind w:firstLine="709"/>
        <w:jc w:val="both"/>
        <w:rPr>
          <w:rFonts w:ascii="Segoe UI" w:eastAsia="Segoe UI" w:hAnsi="Segoe UI" w:cs="Segoe UI"/>
          <w:sz w:val="24"/>
        </w:rPr>
      </w:pPr>
      <w:r>
        <w:rPr>
          <w:rFonts w:ascii="Segoe UI" w:eastAsia="Segoe UI" w:hAnsi="Segoe UI" w:cs="Segoe UI"/>
          <w:sz w:val="24"/>
        </w:rPr>
        <w:t xml:space="preserve">В Суздале, посещение которого включает в себя посещение близлежащего села – Кидекши, мы смотрим обзорно: бывшую резиденцию Юрия Долгорукого в Кидекше, остатки оборонительных сооружений, главную улицу Суздаля (аналог Арбата), торговую площадь и торговые ряды, Суздальский кремль, музей деревянного зодчества, </w:t>
      </w:r>
      <w:proofErr w:type="spellStart"/>
      <w:r>
        <w:rPr>
          <w:rFonts w:ascii="Segoe UI" w:eastAsia="Segoe UI" w:hAnsi="Segoe UI" w:cs="Segoe UI"/>
          <w:sz w:val="24"/>
        </w:rPr>
        <w:t>Спасо</w:t>
      </w:r>
      <w:proofErr w:type="spellEnd"/>
      <w:r>
        <w:rPr>
          <w:rFonts w:ascii="Segoe UI" w:eastAsia="Segoe UI" w:hAnsi="Segoe UI" w:cs="Segoe UI"/>
          <w:sz w:val="24"/>
        </w:rPr>
        <w:t xml:space="preserve"> – </w:t>
      </w:r>
      <w:proofErr w:type="spellStart"/>
      <w:r>
        <w:rPr>
          <w:rFonts w:ascii="Segoe UI" w:eastAsia="Segoe UI" w:hAnsi="Segoe UI" w:cs="Segoe UI"/>
          <w:sz w:val="24"/>
        </w:rPr>
        <w:t>Евфимиевский</w:t>
      </w:r>
      <w:proofErr w:type="spellEnd"/>
      <w:r>
        <w:rPr>
          <w:rFonts w:ascii="Segoe UI" w:eastAsia="Segoe UI" w:hAnsi="Segoe UI" w:cs="Segoe UI"/>
          <w:sz w:val="24"/>
        </w:rPr>
        <w:t xml:space="preserve"> монастырь, Покровский монастырь, </w:t>
      </w:r>
      <w:proofErr w:type="spellStart"/>
      <w:r>
        <w:rPr>
          <w:rFonts w:ascii="Segoe UI" w:eastAsia="Segoe UI" w:hAnsi="Segoe UI" w:cs="Segoe UI"/>
          <w:sz w:val="24"/>
        </w:rPr>
        <w:t>Ризоположенский</w:t>
      </w:r>
      <w:proofErr w:type="spellEnd"/>
      <w:r>
        <w:rPr>
          <w:rFonts w:ascii="Segoe UI" w:eastAsia="Segoe UI" w:hAnsi="Segoe UI" w:cs="Segoe UI"/>
          <w:sz w:val="24"/>
        </w:rPr>
        <w:t xml:space="preserve"> монастырь, Васильевский монастырь и наиболее красивые церкви города. Внутрь мы можем зайти в </w:t>
      </w:r>
      <w:proofErr w:type="spellStart"/>
      <w:r>
        <w:rPr>
          <w:rFonts w:ascii="Segoe UI" w:eastAsia="Segoe UI" w:hAnsi="Segoe UI" w:cs="Segoe UI"/>
          <w:sz w:val="24"/>
        </w:rPr>
        <w:t>Ризоположенский</w:t>
      </w:r>
      <w:proofErr w:type="spellEnd"/>
      <w:r>
        <w:rPr>
          <w:rFonts w:ascii="Segoe UI" w:eastAsia="Segoe UI" w:hAnsi="Segoe UI" w:cs="Segoe UI"/>
          <w:sz w:val="24"/>
        </w:rPr>
        <w:t xml:space="preserve"> монастырь, Покровский, Александровский, Васильевский монастырь и некоторые церкви.</w:t>
      </w:r>
    </w:p>
    <w:p w:rsidR="005315AD" w:rsidRDefault="00186A51">
      <w:pPr>
        <w:ind w:firstLine="709"/>
        <w:jc w:val="both"/>
        <w:rPr>
          <w:rFonts w:ascii="Segoe UI" w:eastAsia="Segoe UI" w:hAnsi="Segoe UI" w:cs="Segoe UI"/>
          <w:sz w:val="24"/>
        </w:rPr>
      </w:pPr>
      <w:r>
        <w:rPr>
          <w:rFonts w:ascii="Segoe UI" w:eastAsia="Segoe UI" w:hAnsi="Segoe UI" w:cs="Segoe UI"/>
          <w:sz w:val="24"/>
        </w:rPr>
        <w:t>При желании экскурсии могут быть проведены на английском или немецком языках, я их знаю непрофессионально, но на достаточном уровне, чтобы объяснить материал. Кроме того, общая рекомендация на лето – это не надевать шорты для того, чтобы заходить в церкви, платки и юбки для женщин можно как правило брать на входе, и еще, как во Владимире так и в Суздале маршруты иногда проходят мимо пляжей, так что, можете взять с собой соответствующее обмундирование и воспользоваться им. Зимой же и просто в холодное время я настоятельно рекомендую как можно теплее одеваться, абсолютное большинство тех кто не уделяет данному вопросу достаточного внимания впоследствии об этом жалеют.</w:t>
      </w:r>
    </w:p>
    <w:p w:rsidR="005315AD" w:rsidRDefault="00186A51">
      <w:pPr>
        <w:keepNext/>
        <w:keepLines/>
        <w:spacing w:before="240" w:after="240"/>
        <w:ind w:firstLine="709"/>
        <w:jc w:val="center"/>
        <w:rPr>
          <w:rFonts w:ascii="Segoe UI" w:eastAsia="Segoe UI" w:hAnsi="Segoe UI" w:cs="Segoe UI"/>
          <w:sz w:val="36"/>
        </w:rPr>
      </w:pPr>
      <w:r>
        <w:rPr>
          <w:rFonts w:ascii="Segoe UI" w:eastAsia="Segoe UI" w:hAnsi="Segoe UI" w:cs="Segoe UI"/>
          <w:sz w:val="36"/>
        </w:rPr>
        <w:t>Как со мной связаться?</w:t>
      </w:r>
    </w:p>
    <w:p w:rsidR="005315AD" w:rsidRDefault="00186A51">
      <w:pPr>
        <w:ind w:firstLine="709"/>
        <w:jc w:val="both"/>
        <w:rPr>
          <w:rFonts w:ascii="Segoe UI" w:eastAsia="Segoe UI" w:hAnsi="Segoe UI" w:cs="Segoe UI"/>
          <w:sz w:val="24"/>
        </w:rPr>
      </w:pPr>
      <w:r>
        <w:rPr>
          <w:rFonts w:ascii="Segoe UI" w:eastAsia="Segoe UI" w:hAnsi="Segoe UI" w:cs="Segoe UI"/>
          <w:sz w:val="24"/>
        </w:rPr>
        <w:t>Мне можно позвонить по любому из нижеперечисленных телефонов,  либо, при необходимости, я могу перезвонить в любую точку России. Можно также написать на bio_nikolas@mail.ru</w:t>
      </w:r>
    </w:p>
    <w:p w:rsidR="005315AD" w:rsidRDefault="00186A51">
      <w:pPr>
        <w:keepNext/>
        <w:keepLines/>
        <w:spacing w:before="240" w:after="240"/>
        <w:ind w:firstLine="709"/>
        <w:jc w:val="center"/>
        <w:rPr>
          <w:rFonts w:ascii="Segoe UI" w:eastAsia="Segoe UI" w:hAnsi="Segoe UI" w:cs="Segoe UI"/>
          <w:sz w:val="36"/>
        </w:rPr>
      </w:pPr>
      <w:r>
        <w:rPr>
          <w:rFonts w:ascii="Segoe UI" w:eastAsia="Segoe UI" w:hAnsi="Segoe UI" w:cs="Segoe UI"/>
          <w:sz w:val="36"/>
        </w:rPr>
        <w:t>Мои телефоны:</w:t>
      </w:r>
    </w:p>
    <w:p w:rsidR="005315AD" w:rsidRDefault="00186A51">
      <w:pPr>
        <w:spacing w:line="360" w:lineRule="auto"/>
        <w:ind w:firstLine="709"/>
        <w:jc w:val="center"/>
        <w:rPr>
          <w:rFonts w:ascii="Segoe UI" w:eastAsia="Segoe UI" w:hAnsi="Segoe UI" w:cs="Segoe UI"/>
          <w:b/>
          <w:color w:val="000000"/>
          <w:sz w:val="28"/>
        </w:rPr>
      </w:pPr>
      <w:r>
        <w:rPr>
          <w:rFonts w:ascii="Segoe UI" w:eastAsia="Segoe UI" w:hAnsi="Segoe UI" w:cs="Segoe UI"/>
          <w:b/>
          <w:color w:val="000000"/>
          <w:sz w:val="28"/>
        </w:rPr>
        <w:t>+7 (910) 770-80-01 (МТС Владимир)</w:t>
      </w:r>
    </w:p>
    <w:p w:rsidR="005315AD" w:rsidRDefault="00186A51">
      <w:pPr>
        <w:spacing w:line="360" w:lineRule="auto"/>
        <w:ind w:firstLine="709"/>
        <w:jc w:val="center"/>
        <w:rPr>
          <w:rFonts w:ascii="Segoe UI" w:eastAsia="Segoe UI" w:hAnsi="Segoe UI" w:cs="Segoe UI"/>
          <w:b/>
          <w:color w:val="000000"/>
          <w:sz w:val="28"/>
        </w:rPr>
      </w:pPr>
      <w:r>
        <w:rPr>
          <w:rFonts w:ascii="Segoe UI" w:eastAsia="Segoe UI" w:hAnsi="Segoe UI" w:cs="Segoe UI"/>
          <w:b/>
          <w:color w:val="000000"/>
          <w:sz w:val="28"/>
        </w:rPr>
        <w:t>+7 (930) 740-13-83 (Мегафон Владимир)</w:t>
      </w:r>
    </w:p>
    <w:p w:rsidR="005315AD" w:rsidRDefault="00186A51">
      <w:pPr>
        <w:spacing w:line="360" w:lineRule="auto"/>
        <w:ind w:firstLine="709"/>
        <w:jc w:val="center"/>
        <w:rPr>
          <w:rFonts w:ascii="Segoe UI" w:eastAsia="Segoe UI" w:hAnsi="Segoe UI" w:cs="Segoe UI"/>
          <w:b/>
          <w:color w:val="000000"/>
          <w:sz w:val="28"/>
        </w:rPr>
      </w:pPr>
      <w:r>
        <w:rPr>
          <w:rFonts w:ascii="Segoe UI" w:eastAsia="Segoe UI" w:hAnsi="Segoe UI" w:cs="Segoe UI"/>
          <w:b/>
          <w:color w:val="000000"/>
          <w:sz w:val="28"/>
        </w:rPr>
        <w:t>+7 (904) 653-50-71 (Теле2 Владимир)</w:t>
      </w:r>
    </w:p>
    <w:p w:rsidR="005315AD" w:rsidRDefault="00186A51">
      <w:pPr>
        <w:spacing w:line="360" w:lineRule="auto"/>
        <w:ind w:firstLine="709"/>
        <w:jc w:val="center"/>
        <w:rPr>
          <w:rFonts w:ascii="Segoe UI" w:eastAsia="Segoe UI" w:hAnsi="Segoe UI" w:cs="Segoe UI"/>
          <w:sz w:val="24"/>
        </w:rPr>
      </w:pPr>
      <w:r>
        <w:rPr>
          <w:rFonts w:ascii="Segoe UI" w:eastAsia="Segoe UI" w:hAnsi="Segoe UI" w:cs="Segoe UI"/>
          <w:sz w:val="24"/>
        </w:rPr>
        <w:t>До встречи))))</w:t>
      </w:r>
    </w:p>
    <w:p w:rsidR="005315AD" w:rsidRDefault="005315AD">
      <w:pPr>
        <w:ind w:firstLine="709"/>
        <w:jc w:val="both"/>
        <w:rPr>
          <w:rFonts w:ascii="Segoe UI" w:eastAsia="Segoe UI" w:hAnsi="Segoe UI" w:cs="Segoe UI"/>
          <w:b/>
          <w:color w:val="000000"/>
          <w:sz w:val="28"/>
        </w:rPr>
      </w:pPr>
    </w:p>
    <w:p w:rsidR="005315AD" w:rsidRDefault="00186A51">
      <w:pPr>
        <w:keepNext/>
        <w:keepLines/>
        <w:spacing w:before="240" w:after="240"/>
        <w:ind w:firstLine="709"/>
        <w:jc w:val="center"/>
        <w:rPr>
          <w:rFonts w:ascii="Segoe UI" w:eastAsia="Segoe UI" w:hAnsi="Segoe UI" w:cs="Segoe UI"/>
          <w:sz w:val="36"/>
        </w:rPr>
      </w:pPr>
      <w:r>
        <w:rPr>
          <w:rFonts w:ascii="Segoe UI" w:eastAsia="Segoe UI" w:hAnsi="Segoe UI" w:cs="Segoe UI"/>
          <w:sz w:val="36"/>
        </w:rPr>
        <w:t>Кому я себя не рекомендую.</w:t>
      </w:r>
    </w:p>
    <w:p w:rsidR="005315AD" w:rsidRDefault="00186A51">
      <w:pPr>
        <w:ind w:firstLine="709"/>
        <w:jc w:val="both"/>
        <w:rPr>
          <w:rFonts w:ascii="Segoe UI" w:eastAsia="Segoe UI" w:hAnsi="Segoe UI" w:cs="Segoe UI"/>
          <w:sz w:val="24"/>
        </w:rPr>
      </w:pPr>
      <w:r>
        <w:rPr>
          <w:rFonts w:ascii="Segoe UI" w:eastAsia="Segoe UI" w:hAnsi="Segoe UI" w:cs="Segoe UI"/>
          <w:sz w:val="24"/>
        </w:rPr>
        <w:t>Если Вы сейчас на этом сайте, Вы, вероятно, хотите выбрать максимально подходящего для Вас гида. Для того, чтобы облегчить Вам задачу, я делаю себе небольшую антирекламу чтобы Вы сделали правильный выбор.</w:t>
      </w:r>
    </w:p>
    <w:p w:rsidR="005315AD" w:rsidRDefault="00186A51">
      <w:pPr>
        <w:ind w:firstLine="709"/>
        <w:jc w:val="both"/>
        <w:rPr>
          <w:rFonts w:ascii="Segoe UI" w:eastAsia="Segoe UI" w:hAnsi="Segoe UI" w:cs="Segoe UI"/>
          <w:sz w:val="24"/>
        </w:rPr>
      </w:pPr>
      <w:r>
        <w:rPr>
          <w:rFonts w:ascii="Segoe UI" w:eastAsia="Segoe UI" w:hAnsi="Segoe UI" w:cs="Segoe UI"/>
          <w:sz w:val="24"/>
        </w:rPr>
        <w:t>1) Как я уже писал выше, большая часть моих экскурсантов приезжает ко мне не только ради получения новой информации, но также и ради того, чтобы хорошо провести время. Открою Вам маленький секрет - я тоже прихожу на работу, чтобы хорошо провести время, поэтому у меня гораздо лучше получается работать с теми, кому нравится максимум диалога и наличие определенной доли юмора в рассказе, если Вы предпочитаете монолог и без юмора я могу подстроиться под Вас, но тут возможно сразу лучше присмотреться к другому гиду.</w:t>
      </w:r>
    </w:p>
    <w:p w:rsidR="005315AD" w:rsidRDefault="00186A51">
      <w:pPr>
        <w:ind w:firstLine="709"/>
        <w:jc w:val="both"/>
        <w:rPr>
          <w:rFonts w:ascii="Segoe UI" w:eastAsia="Segoe UI" w:hAnsi="Segoe UI" w:cs="Segoe UI"/>
          <w:sz w:val="24"/>
        </w:rPr>
      </w:pPr>
      <w:r>
        <w:rPr>
          <w:rFonts w:ascii="Segoe UI" w:eastAsia="Segoe UI" w:hAnsi="Segoe UI" w:cs="Segoe UI"/>
          <w:sz w:val="24"/>
        </w:rPr>
        <w:t xml:space="preserve">2) Я мало подойду тем, кому нужен гладко выбритый и прилизанный гид в пиджаке, галстуке и как говорится при полном параде. Мой </w:t>
      </w:r>
      <w:proofErr w:type="spellStart"/>
      <w:r>
        <w:rPr>
          <w:rFonts w:ascii="Segoe UI" w:eastAsia="Segoe UI" w:hAnsi="Segoe UI" w:cs="Segoe UI"/>
          <w:sz w:val="24"/>
        </w:rPr>
        <w:t>дресс</w:t>
      </w:r>
      <w:proofErr w:type="spellEnd"/>
      <w:r>
        <w:rPr>
          <w:rFonts w:ascii="Segoe UI" w:eastAsia="Segoe UI" w:hAnsi="Segoe UI" w:cs="Segoe UI"/>
          <w:sz w:val="24"/>
        </w:rPr>
        <w:t>-код ограничивается только требованиями церквей и монастырей, в которые мы заходим, а так я одеваюсь максимум исходя из погоды, например, в дождь на мне обычно надета непромокаемая одежда, зимой - теплая, например, валенки, пуховик и так далее, того же самого я советую и своим экскурсантам. Дело в том, что примерно половина из приезжающих ко мне в плохую погоду одеваются не по погоде, что иногда заканчивается поездкой ко мне домой за более подходящей одеждой и обувью.</w:t>
      </w:r>
    </w:p>
    <w:p w:rsidR="005315AD" w:rsidRDefault="00186A51">
      <w:pPr>
        <w:ind w:firstLine="709"/>
        <w:jc w:val="both"/>
        <w:rPr>
          <w:rFonts w:ascii="Segoe UI" w:eastAsia="Segoe UI" w:hAnsi="Segoe UI" w:cs="Segoe UI"/>
          <w:sz w:val="24"/>
        </w:rPr>
      </w:pPr>
      <w:r>
        <w:rPr>
          <w:rFonts w:ascii="Segoe UI" w:eastAsia="Segoe UI" w:hAnsi="Segoe UI" w:cs="Segoe UI"/>
          <w:sz w:val="24"/>
        </w:rPr>
        <w:t>3) При построении своего рассказа я максимально стараюсь подстроить его под стоящих передо мной туристов, в том числе под их мировоззрение, если в процессе экскурсии или до экскурсии мне о нем сообщают. Но, если для Вас недостаточно только того, что я подстраиваюсь под Ваше мировоззрение, но также Вашим требованием является то, чтобы гид его придерживался, тогда это не ко мне. Поясняю на примере. Если, предположим, ко мне приезжают евреи, я по максимуму стремлюсь использовать свои скудные познания о еврейской истории, культуре и мировоззрении чтобы в зависимости от этого выстроить свой рассказ. Но, если их требованием будет то, чтобы я сам был евреем и принадлежал к еврейской традиции, тут я уже ничего сделать не могу. Тоже самое касается любой другой мировоззренческой концепции.</w:t>
      </w:r>
    </w:p>
    <w:p w:rsidR="005315AD" w:rsidRDefault="00186A51">
      <w:pPr>
        <w:keepNext/>
        <w:keepLines/>
        <w:spacing w:before="240" w:after="240"/>
        <w:ind w:firstLine="709"/>
        <w:jc w:val="center"/>
        <w:rPr>
          <w:rFonts w:ascii="Segoe UI" w:eastAsia="Segoe UI" w:hAnsi="Segoe UI" w:cs="Segoe UI"/>
          <w:sz w:val="36"/>
        </w:rPr>
      </w:pPr>
      <w:r>
        <w:rPr>
          <w:rFonts w:ascii="Segoe UI" w:eastAsia="Segoe UI" w:hAnsi="Segoe UI" w:cs="Segoe UI"/>
          <w:sz w:val="36"/>
        </w:rPr>
        <w:t>Как проехать из Москвы до Владимира и Суздаля?</w:t>
      </w:r>
    </w:p>
    <w:p w:rsidR="005315AD" w:rsidRDefault="00186A51">
      <w:pPr>
        <w:ind w:firstLine="709"/>
        <w:jc w:val="both"/>
        <w:rPr>
          <w:rFonts w:ascii="Segoe UI" w:eastAsia="Segoe UI" w:hAnsi="Segoe UI" w:cs="Segoe UI"/>
          <w:sz w:val="24"/>
        </w:rPr>
      </w:pPr>
      <w:r>
        <w:rPr>
          <w:rFonts w:ascii="Segoe UI" w:eastAsia="Segoe UI" w:hAnsi="Segoe UI" w:cs="Segoe UI"/>
          <w:sz w:val="24"/>
        </w:rPr>
        <w:t xml:space="preserve">Прямой путь – это по Шоссе Энтузиастов, которое затем переходит в Горьковское шоссе, затем напрямую до Владимира и от него до Суздаля. Но, иногда первая русская проблема создает вторую, т.е. в некоторые периоды из-за непродуманных ремонтов пробки на шоссе становятся особо невыносимыми. </w:t>
      </w:r>
      <w:r>
        <w:rPr>
          <w:rFonts w:ascii="Segoe UI" w:eastAsia="Segoe UI" w:hAnsi="Segoe UI" w:cs="Segoe UI"/>
          <w:sz w:val="24"/>
        </w:rPr>
        <w:lastRenderedPageBreak/>
        <w:t xml:space="preserve">Тогда можно сделать так: по Щелковскому Шоссе ехать все время прямо, проехать Черноголовку, далее доехать до трассы А108 (последнее кольцо в МО), после этого повернуть направо, проехать 5 км, затем повернуть налево на Кольчугино, и, доехав до </w:t>
      </w:r>
      <w:proofErr w:type="spellStart"/>
      <w:r>
        <w:rPr>
          <w:rFonts w:ascii="Segoe UI" w:eastAsia="Segoe UI" w:hAnsi="Segoe UI" w:cs="Segoe UI"/>
          <w:sz w:val="24"/>
        </w:rPr>
        <w:t>кольчугинской</w:t>
      </w:r>
      <w:proofErr w:type="spellEnd"/>
      <w:r>
        <w:rPr>
          <w:rFonts w:ascii="Segoe UI" w:eastAsia="Segoe UI" w:hAnsi="Segoe UI" w:cs="Segoe UI"/>
          <w:sz w:val="24"/>
        </w:rPr>
        <w:t xml:space="preserve"> объездной, повернуть направо до Владимира.</w:t>
      </w:r>
    </w:p>
    <w:p w:rsidR="005315AD" w:rsidRDefault="00186A51">
      <w:pPr>
        <w:ind w:firstLine="709"/>
        <w:jc w:val="both"/>
        <w:rPr>
          <w:rFonts w:ascii="Segoe UI" w:eastAsia="Segoe UI" w:hAnsi="Segoe UI" w:cs="Segoe UI"/>
          <w:sz w:val="24"/>
        </w:rPr>
      </w:pPr>
      <w:r>
        <w:rPr>
          <w:rFonts w:ascii="Segoe UI" w:eastAsia="Segoe UI" w:hAnsi="Segoe UI" w:cs="Segoe UI"/>
          <w:sz w:val="24"/>
        </w:rPr>
        <w:t>Можно доехать и по-другому, сначала выехать на Ярославку, перед селом Дворики повернуть направо до города Александрова, далее до Кольчугино, далее до Владимира, но эта дорога намного длиннее, поэтому я не рекомендую ее.</w:t>
      </w:r>
    </w:p>
    <w:p w:rsidR="005315AD" w:rsidRDefault="00186A51">
      <w:pPr>
        <w:ind w:firstLine="709"/>
        <w:jc w:val="both"/>
        <w:rPr>
          <w:rFonts w:ascii="Segoe UI" w:eastAsia="Segoe UI" w:hAnsi="Segoe UI" w:cs="Segoe UI"/>
          <w:sz w:val="24"/>
        </w:rPr>
      </w:pPr>
      <w:r>
        <w:rPr>
          <w:rFonts w:ascii="Segoe UI" w:eastAsia="Segoe UI" w:hAnsi="Segoe UI" w:cs="Segoe UI"/>
          <w:sz w:val="24"/>
        </w:rPr>
        <w:t xml:space="preserve">Если Вы едете в Суздаль, есть еще один вариант: от Кольчугино едете до Юрьев – Польского, от Юрьев – Польского в сторону Владимира до села </w:t>
      </w:r>
      <w:proofErr w:type="spellStart"/>
      <w:r>
        <w:rPr>
          <w:rFonts w:ascii="Segoe UI" w:eastAsia="Segoe UI" w:hAnsi="Segoe UI" w:cs="Segoe UI"/>
          <w:sz w:val="24"/>
        </w:rPr>
        <w:t>Обращиха</w:t>
      </w:r>
      <w:proofErr w:type="spellEnd"/>
      <w:r>
        <w:rPr>
          <w:rFonts w:ascii="Segoe UI" w:eastAsia="Segoe UI" w:hAnsi="Segoe UI" w:cs="Segoe UI"/>
          <w:sz w:val="24"/>
        </w:rPr>
        <w:t xml:space="preserve">, оттуда поворот до Суздаля, с красивыми пейзажами </w:t>
      </w:r>
      <w:proofErr w:type="spellStart"/>
      <w:r>
        <w:rPr>
          <w:rFonts w:ascii="Segoe UI" w:eastAsia="Segoe UI" w:hAnsi="Segoe UI" w:cs="Segoe UI"/>
          <w:sz w:val="24"/>
        </w:rPr>
        <w:t>Владимирско</w:t>
      </w:r>
      <w:proofErr w:type="spellEnd"/>
      <w:r>
        <w:rPr>
          <w:rFonts w:ascii="Segoe UI" w:eastAsia="Segoe UI" w:hAnsi="Segoe UI" w:cs="Segoe UI"/>
          <w:sz w:val="24"/>
        </w:rPr>
        <w:t xml:space="preserve"> – Суздальского </w:t>
      </w:r>
      <w:proofErr w:type="spellStart"/>
      <w:r>
        <w:rPr>
          <w:rFonts w:ascii="Segoe UI" w:eastAsia="Segoe UI" w:hAnsi="Segoe UI" w:cs="Segoe UI"/>
          <w:sz w:val="24"/>
        </w:rPr>
        <w:t>Ополья</w:t>
      </w:r>
      <w:proofErr w:type="spellEnd"/>
      <w:r>
        <w:rPr>
          <w:rFonts w:ascii="Segoe UI" w:eastAsia="Segoe UI" w:hAnsi="Segoe UI" w:cs="Segoe UI"/>
          <w:sz w:val="24"/>
        </w:rPr>
        <w:t xml:space="preserve"> по сторонам.</w:t>
      </w:r>
    </w:p>
    <w:p w:rsidR="005315AD" w:rsidRDefault="00186A51">
      <w:pPr>
        <w:keepNext/>
        <w:keepLines/>
        <w:spacing w:before="240" w:after="240"/>
        <w:ind w:firstLine="709"/>
        <w:jc w:val="center"/>
        <w:rPr>
          <w:rFonts w:ascii="Segoe UI" w:eastAsia="Segoe UI" w:hAnsi="Segoe UI" w:cs="Segoe UI"/>
          <w:sz w:val="36"/>
        </w:rPr>
      </w:pPr>
      <w:r>
        <w:rPr>
          <w:rFonts w:ascii="Segoe UI" w:eastAsia="Segoe UI" w:hAnsi="Segoe UI" w:cs="Segoe UI"/>
          <w:sz w:val="36"/>
        </w:rPr>
        <w:t>Порядок экскурсий во время праздников</w:t>
      </w:r>
    </w:p>
    <w:p w:rsidR="005315AD" w:rsidRDefault="00186A51">
      <w:pPr>
        <w:ind w:firstLine="709"/>
        <w:jc w:val="both"/>
        <w:rPr>
          <w:rFonts w:ascii="Segoe UI" w:eastAsia="Segoe UI" w:hAnsi="Segoe UI" w:cs="Segoe UI"/>
          <w:sz w:val="24"/>
        </w:rPr>
      </w:pPr>
      <w:r>
        <w:rPr>
          <w:rFonts w:ascii="Segoe UI" w:eastAsia="Segoe UI" w:hAnsi="Segoe UI" w:cs="Segoe UI"/>
          <w:sz w:val="24"/>
        </w:rPr>
        <w:t xml:space="preserve">В праздники, а также в длинные выходные порядок экскурсий меняется. Я провожу экскурсии только по Владимиру в 2 смены (с 9 утра до 14 или с 14 до 19) </w:t>
      </w:r>
      <w:r>
        <w:rPr>
          <w:rFonts w:ascii="Arial" w:eastAsia="Arial" w:hAnsi="Arial" w:cs="Arial"/>
          <w:color w:val="222222"/>
          <w:sz w:val="24"/>
          <w:shd w:val="clear" w:color="auto" w:fill="FFFFFF"/>
        </w:rPr>
        <w:t>и по Суздалю в 3 смены (с 9 до 12, с 12 до 15 и с 15 до 18)</w:t>
      </w:r>
      <w:r>
        <w:rPr>
          <w:rFonts w:ascii="Segoe UI" w:eastAsia="Segoe UI" w:hAnsi="Segoe UI" w:cs="Segoe UI"/>
          <w:sz w:val="24"/>
        </w:rPr>
        <w:t>, и только с согласием на подсоединение, то есть если Вы предположим говорите мне: нам нужна экскурсия по Владимиру, такого-то числа с 9 до 14, я Вас записываю на это время, и в случае если никто больше не оставит заявку на это время мы идем только с Вами. Но, если появляются еще желающие присоединиться на это же время, я добавляю их с уменьшением цены для обеих групп. Если такой вариант Вам мало подходит, Вы можете связаться с другим гидом, а ко мне обычно можно присоединиться в самый последний момент (если только у меня не 50 человек в группе), но такие большие группы у меня набираются не очень часто. Только звонить в праздники мне лучше либо до 9 утра, либо после 19 вечера, а также в течение всей ночи, так как днем я на экскурсии и ответить Вам во время экскурсии не всегда получится. В любом случае, жду Вас и в обычные и в праздничные дни. До встречи!</w:t>
      </w:r>
    </w:p>
    <w:sectPr w:rsidR="005315AD" w:rsidSect="00186A5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315AD"/>
    <w:rsid w:val="00186A51"/>
    <w:rsid w:val="005315AD"/>
    <w:rsid w:val="005736BB"/>
    <w:rsid w:val="00F4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0C5D5-0F26-47D5-AE6F-3EBAB8F2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2017-04-16T10:52:00Z</dcterms:created>
  <dcterms:modified xsi:type="dcterms:W3CDTF">2017-04-16T10:56:00Z</dcterms:modified>
</cp:coreProperties>
</file>